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517" w:rsidRPr="006711BA" w:rsidRDefault="00B1584B" w:rsidP="00DE492C">
      <w:pPr>
        <w:spacing w:line="280" w:lineRule="exact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-123190</wp:posOffset>
            </wp:positionV>
            <wp:extent cx="1080770" cy="1080770"/>
            <wp:effectExtent l="0" t="0" r="0" b="0"/>
            <wp:wrapNone/>
            <wp:docPr id="2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1CFC" w:rsidRPr="00E21CFC">
        <w:rPr>
          <w:rFonts w:ascii="Times New Roman" w:eastAsia="Times New Roman" w:hAnsi="Times New Roman" w:cs="Times New Roman"/>
        </w:rPr>
        <w:t xml:space="preserve"> </w:t>
      </w:r>
      <w:r w:rsidR="00E21CFC">
        <w:rPr>
          <w:rFonts w:ascii="Times New Roman" w:eastAsia="Times New Roman" w:hAnsi="Times New Roman" w:cs="Times New Roman"/>
        </w:rPr>
        <w:t>Приложение</w:t>
      </w:r>
      <w:r w:rsidR="00E21CFC">
        <w:rPr>
          <w:rFonts w:ascii="Times New Roman" w:eastAsia="Times New Roman" w:hAnsi="Times New Roman" w:cs="Times New Roman"/>
        </w:rPr>
        <w:br/>
        <w:t>к Положению о I</w:t>
      </w:r>
      <w:r w:rsidR="00E21CFC">
        <w:rPr>
          <w:rFonts w:ascii="Times New Roman" w:eastAsia="Times New Roman" w:hAnsi="Times New Roman" w:cs="Times New Roman"/>
          <w:lang w:val="en-US"/>
        </w:rPr>
        <w:t>X</w:t>
      </w:r>
      <w:r w:rsidR="00E21CFC">
        <w:rPr>
          <w:rFonts w:ascii="Times New Roman" w:eastAsia="Times New Roman" w:hAnsi="Times New Roman" w:cs="Times New Roman"/>
        </w:rPr>
        <w:t xml:space="preserve"> фестивале робототехники,</w:t>
      </w:r>
      <w:r w:rsidR="00E21CFC">
        <w:rPr>
          <w:rFonts w:ascii="Times New Roman" w:eastAsia="Times New Roman" w:hAnsi="Times New Roman" w:cs="Times New Roman"/>
        </w:rPr>
        <w:br/>
        <w:t>программирования и инновационных технологий</w:t>
      </w:r>
      <w:r w:rsidR="00E21CFC">
        <w:rPr>
          <w:rFonts w:ascii="Times New Roman" w:eastAsia="Times New Roman" w:hAnsi="Times New Roman" w:cs="Times New Roman"/>
        </w:rPr>
        <w:br/>
        <w:t>«</w:t>
      </w:r>
      <w:proofErr w:type="spellStart"/>
      <w:r w:rsidR="00E21CFC">
        <w:rPr>
          <w:rFonts w:ascii="Times New Roman" w:eastAsia="Times New Roman" w:hAnsi="Times New Roman" w:cs="Times New Roman"/>
        </w:rPr>
        <w:t>RoboLand</w:t>
      </w:r>
      <w:proofErr w:type="spellEnd"/>
      <w:r w:rsidR="00E21CFC">
        <w:rPr>
          <w:rFonts w:ascii="Times New Roman" w:eastAsia="Times New Roman" w:hAnsi="Times New Roman" w:cs="Times New Roman"/>
        </w:rPr>
        <w:t xml:space="preserve"> 202</w:t>
      </w:r>
      <w:r w:rsidR="00E21CFC" w:rsidRPr="00197E46">
        <w:rPr>
          <w:rFonts w:ascii="Times New Roman" w:eastAsia="Times New Roman" w:hAnsi="Times New Roman" w:cs="Times New Roman"/>
        </w:rPr>
        <w:t>4</w:t>
      </w:r>
      <w:r w:rsidR="00E21CFC">
        <w:rPr>
          <w:rFonts w:ascii="Times New Roman" w:eastAsia="Times New Roman" w:hAnsi="Times New Roman" w:cs="Times New Roman"/>
        </w:rPr>
        <w:t>»</w:t>
      </w:r>
    </w:p>
    <w:p w:rsidR="00872517" w:rsidRPr="00D3231B" w:rsidRDefault="00782297" w:rsidP="00D3231B">
      <w:pPr>
        <w:spacing w:before="480" w:after="120" w:line="380" w:lineRule="exact"/>
        <w:ind w:firstLine="0"/>
        <w:jc w:val="center"/>
        <w:rPr>
          <w:rFonts w:ascii="Arial" w:hAnsi="Arial" w:cs="Arial"/>
          <w:b/>
          <w:spacing w:val="10"/>
          <w:sz w:val="28"/>
          <w:szCs w:val="28"/>
        </w:rPr>
      </w:pPr>
      <w:r>
        <w:rPr>
          <w:rFonts w:ascii="Arial" w:hAnsi="Arial" w:cs="Arial"/>
          <w:b/>
          <w:spacing w:val="10"/>
          <w:sz w:val="28"/>
          <w:szCs w:val="28"/>
        </w:rPr>
        <w:t>ОБЩИЕ ПРАВИЛА</w:t>
      </w:r>
      <w:r>
        <w:rPr>
          <w:rFonts w:ascii="Arial" w:hAnsi="Arial" w:cs="Arial"/>
          <w:b/>
          <w:spacing w:val="10"/>
          <w:sz w:val="28"/>
          <w:szCs w:val="28"/>
        </w:rPr>
        <w:br/>
      </w:r>
      <w:r w:rsidR="00872517" w:rsidRPr="00D3231B">
        <w:rPr>
          <w:rFonts w:ascii="Arial" w:hAnsi="Arial" w:cs="Arial"/>
          <w:b/>
          <w:spacing w:val="10"/>
          <w:sz w:val="28"/>
          <w:szCs w:val="28"/>
        </w:rPr>
        <w:t>СОРЕВНОВАНИЙ РОБОТОВ</w:t>
      </w:r>
    </w:p>
    <w:p w:rsidR="00691A3B" w:rsidRPr="00691A3B" w:rsidRDefault="00395873" w:rsidP="00691A3B">
      <w:pPr>
        <w:spacing w:before="240" w:line="368" w:lineRule="exact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691A3B">
        <w:rPr>
          <w:rFonts w:ascii="Arial" w:hAnsi="Arial" w:cs="Arial"/>
          <w:b/>
        </w:rPr>
        <w:t xml:space="preserve">. </w:t>
      </w:r>
      <w:r w:rsidR="00691A3B" w:rsidRPr="00691A3B">
        <w:rPr>
          <w:rFonts w:ascii="Arial" w:hAnsi="Arial" w:cs="Arial"/>
          <w:b/>
        </w:rPr>
        <w:t>Задачи в соответствии с возрастом</w:t>
      </w:r>
    </w:p>
    <w:p w:rsidR="00691A3B" w:rsidRPr="00691A3B" w:rsidRDefault="00691A3B" w:rsidP="00691A3B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регламенты приводят к различным требованиям к механической конструкции робота и к сложности программного кода. Участвуя в нескольких сезонах соревнований в разных категориях, команды могут расти и развиваться вместе с программой, решая все более сложные задачи по мере взросления.</w:t>
      </w:r>
    </w:p>
    <w:p w:rsidR="00691A3B" w:rsidRDefault="00395873" w:rsidP="00691A3B">
      <w:pPr>
        <w:spacing w:before="240" w:line="368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</w:rPr>
        <w:t>2</w:t>
      </w:r>
      <w:r w:rsidR="00691A3B">
        <w:rPr>
          <w:rFonts w:ascii="Arial" w:hAnsi="Arial" w:cs="Arial"/>
          <w:b/>
        </w:rPr>
        <w:t xml:space="preserve">. </w:t>
      </w:r>
      <w:r w:rsidR="00691A3B" w:rsidRPr="00691A3B">
        <w:rPr>
          <w:rFonts w:ascii="Arial" w:hAnsi="Arial" w:cs="Arial"/>
          <w:b/>
        </w:rPr>
        <w:t>Уч</w:t>
      </w:r>
      <w:r w:rsidR="00691A3B">
        <w:rPr>
          <w:rFonts w:ascii="Arial" w:hAnsi="Arial" w:cs="Arial"/>
          <w:b/>
        </w:rPr>
        <w:t>ё</w:t>
      </w:r>
      <w:r w:rsidR="00691A3B" w:rsidRPr="00691A3B">
        <w:rPr>
          <w:rFonts w:ascii="Arial" w:hAnsi="Arial" w:cs="Arial"/>
          <w:b/>
        </w:rPr>
        <w:t xml:space="preserve">ба </w:t>
      </w:r>
      <w:r w:rsidR="00691A3B">
        <w:rPr>
          <w:rFonts w:ascii="Arial" w:hAnsi="Arial" w:cs="Arial"/>
          <w:b/>
        </w:rPr>
        <w:t>–</w:t>
      </w:r>
      <w:r w:rsidR="00691A3B" w:rsidRPr="00691A3B">
        <w:rPr>
          <w:rFonts w:ascii="Arial" w:hAnsi="Arial" w:cs="Arial"/>
          <w:b/>
        </w:rPr>
        <w:t xml:space="preserve"> прежде всего</w:t>
      </w:r>
    </w:p>
    <w:p w:rsidR="00691A3B" w:rsidRPr="00691A3B" w:rsidRDefault="00691A3B" w:rsidP="00691A3B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RoboLand</w:t>
      </w:r>
      <w:proofErr w:type="spellEnd"/>
      <w:r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хочет вдохновить учащихся на обучение дисциплинам, связанным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наукой, и мы хотим, чтобы участники развивали свои навыки 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игрового обучения на наших соревнованиях. Вот почему следующие аспекты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ключевыми для всех наших соревнований:</w:t>
      </w:r>
    </w:p>
    <w:p w:rsidR="00691A3B" w:rsidRPr="00691A3B" w:rsidRDefault="00691A3B" w:rsidP="00691A3B">
      <w:pPr>
        <w:spacing w:line="368" w:lineRule="exact"/>
        <w:ind w:left="737" w:hanging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Учителя, родители или другие взрослые могут помогать, направлять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вдохновлять команду, но им не разрешается создавать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программировать робота.</w:t>
      </w:r>
    </w:p>
    <w:p w:rsidR="00691A3B" w:rsidRPr="00691A3B" w:rsidRDefault="00691A3B" w:rsidP="00691A3B">
      <w:pPr>
        <w:spacing w:line="368" w:lineRule="exact"/>
        <w:ind w:left="737" w:hanging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 соревнований команды и тренеры должны уважать окончательное решение судей и не нарушать правила соревнования при работе с судьями и с другими командами.</w:t>
      </w:r>
    </w:p>
    <w:p w:rsidR="00691A3B" w:rsidRPr="00691A3B" w:rsidRDefault="00395873" w:rsidP="00691A3B">
      <w:pPr>
        <w:spacing w:before="240" w:line="368" w:lineRule="exact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691A3B">
        <w:rPr>
          <w:rFonts w:ascii="Arial" w:hAnsi="Arial" w:cs="Arial"/>
          <w:b/>
        </w:rPr>
        <w:t xml:space="preserve">. </w:t>
      </w:r>
      <w:r w:rsidR="00691A3B" w:rsidRPr="00691A3B">
        <w:rPr>
          <w:rFonts w:ascii="Arial" w:hAnsi="Arial" w:cs="Arial"/>
          <w:b/>
        </w:rPr>
        <w:t>Обязанности и работа команды</w:t>
      </w:r>
    </w:p>
    <w:p w:rsidR="007F180C" w:rsidRPr="007F180C" w:rsidRDefault="00A816A2" w:rsidP="007F180C">
      <w:pPr>
        <w:spacing w:line="36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состоит из 1 или 2 учеников. Исключение – творческая категория – до 3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="007F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соревновательная категория </w:t>
      </w:r>
      <w:proofErr w:type="spellStart"/>
      <w:r w:rsidR="007F18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Robo</w:t>
      </w:r>
      <w:r w:rsidR="00DB08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="007F18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proofErr w:type="spellEnd"/>
      <w:r w:rsidR="007F180C" w:rsidRPr="007F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K</w:t>
      </w:r>
      <w:proofErr w:type="spellStart"/>
      <w:r w:rsidR="007F18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azakhstan</w:t>
      </w:r>
      <w:proofErr w:type="spellEnd"/>
      <w:r w:rsidR="007F180C" w:rsidRPr="007F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F180C" w:rsidRPr="007F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180C" w:rsidRPr="00C1051F">
        <w:rPr>
          <w:rFonts w:ascii="Times New Roman" w:hAnsi="Times New Roman" w:cs="Times New Roman"/>
          <w:color w:val="000000" w:themeColor="text1"/>
          <w:sz w:val="24"/>
          <w:szCs w:val="24"/>
        </w:rPr>
        <w:t>2 ученика и 1 педагог</w:t>
      </w:r>
      <w:r w:rsidR="007F18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1A3B" w:rsidRPr="00691A3B" w:rsidRDefault="00A816A2" w:rsidP="00691A3B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Команду сопровождает тренер, причем, только один.</w:t>
      </w:r>
    </w:p>
    <w:p w:rsidR="00691A3B" w:rsidRPr="00691A3B" w:rsidRDefault="00A816A2" w:rsidP="00691A3B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Команда может участвовать только в одной из категорий </w:t>
      </w:r>
      <w:proofErr w:type="spellStart"/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RoboLand</w:t>
      </w:r>
      <w:proofErr w:type="spellEnd"/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сезон.</w:t>
      </w:r>
    </w:p>
    <w:p w:rsidR="00691A3B" w:rsidRPr="00691A3B" w:rsidRDefault="00A816A2" w:rsidP="00691A3B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может состоять только в одной команде.</w:t>
      </w:r>
    </w:p>
    <w:p w:rsidR="00691A3B" w:rsidRPr="00691A3B" w:rsidRDefault="00A816A2" w:rsidP="00691A3B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робот может использоваться только одной командой и принимать участие только в одном регламенте состязаний. </w:t>
      </w:r>
    </w:p>
    <w:p w:rsidR="00691A3B" w:rsidRPr="00691A3B" w:rsidRDefault="00A816A2" w:rsidP="00691A3B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Минимальный возраст тренера 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лет.</w:t>
      </w:r>
    </w:p>
    <w:p w:rsidR="00691A3B" w:rsidRPr="00691A3B" w:rsidRDefault="00A816A2" w:rsidP="00691A3B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Тренеры могут работать более чем с одной командой.</w:t>
      </w:r>
    </w:p>
    <w:p w:rsidR="00691A3B" w:rsidRPr="00691A3B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 максимальный возраст представляет собой возраст, которого участник достигнет в календарном году соревнования, а не возрастом участника в день соревнования. </w:t>
      </w:r>
    </w:p>
    <w:p w:rsidR="00691A3B" w:rsidRPr="00691A3B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старше указанного возраста к участию в данной категории не допускаются. Участникам младше, принимать участие не запрещается. </w:t>
      </w:r>
    </w:p>
    <w:p w:rsidR="00691A3B" w:rsidRPr="00691A3B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должна играть честно и с уважением относиться к командам, тренерам, судьям и организаторам соревнований. </w:t>
      </w:r>
    </w:p>
    <w:p w:rsidR="00691A3B" w:rsidRPr="00691A3B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и программирование робота может выполняться только командой. Задача тренера 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сопровождать команду, помогать ей в организационных и материально-технических 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вопросах и поддерживать команду в случае возникновения вопросов или проблем. Тренер не может участвовать в создании и программировании робота. Это касается как дня соревнований, так и подготовки к нему. </w:t>
      </w:r>
    </w:p>
    <w:p w:rsidR="00691A3B" w:rsidRPr="00691A3B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 В ходе прохождения 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команде не разрешается любым способом общаться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связываться с людьми за пределами зоны соревнований. Если общение необходимо, то команда должна попросить разрешения у судьи, который может разрешить членам команды пообщаться с посторонними под надзором судьи.</w:t>
      </w:r>
    </w:p>
    <w:p w:rsidR="00691A3B" w:rsidRPr="00691A3B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 команды не разрешается использовать мобильные (сотовые) телефоны или любые другие электронные устройства, в том числе устройства связи в зоне соревнований, кроме ноутбуков (планшетов при их необходимости для программирования роботов).</w:t>
      </w:r>
    </w:p>
    <w:p w:rsidR="00691A3B" w:rsidRPr="00691A3B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может принести с собой в день состязания письменные принадлежности (ручку, карандаш, линейку), если считает необходимым. </w:t>
      </w:r>
    </w:p>
    <w:p w:rsidR="009C3174" w:rsidRPr="003C4BFF" w:rsidRDefault="00A816A2" w:rsidP="009C3174">
      <w:pPr>
        <w:spacing w:line="364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.15.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разрешается использовать решения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разработанные не участниками команды.</w:t>
      </w:r>
      <w:r w:rsidR="009C3174" w:rsidRPr="009C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3174" w:rsidRPr="003C4B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если у судейской бригады есть сомнения в выполнении этого пункта, судьи могут провести техническое интервью, направленное на выявление факта самостоятельной сборки/программирования. Если в процессе интервью участники не могут ответить на вопросы судей, робот признается собранным не самостоятельно и команда дисквалифицируется.</w:t>
      </w:r>
    </w:p>
    <w:p w:rsidR="00691A3B" w:rsidRPr="009C3174" w:rsidRDefault="00691A3B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3B" w:rsidRPr="00691A3B" w:rsidRDefault="00395873" w:rsidP="00691A3B">
      <w:pPr>
        <w:spacing w:before="240" w:line="364" w:lineRule="exact"/>
        <w:ind w:firstLine="0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4</w:t>
      </w:r>
      <w:r w:rsidR="00691A3B">
        <w:rPr>
          <w:rFonts w:ascii="Arial" w:eastAsia="Times New Roman" w:hAnsi="Arial" w:cs="Arial"/>
          <w:b/>
          <w:lang w:eastAsia="ru-RU"/>
        </w:rPr>
        <w:t xml:space="preserve">. </w:t>
      </w:r>
      <w:r w:rsidR="00691A3B" w:rsidRPr="00691A3B">
        <w:rPr>
          <w:rFonts w:ascii="Arial" w:eastAsia="Times New Roman" w:hAnsi="Arial" w:cs="Arial"/>
          <w:b/>
          <w:lang w:eastAsia="ru-RU"/>
        </w:rPr>
        <w:t xml:space="preserve">Регламенты </w:t>
      </w:r>
      <w:r w:rsidR="00691A3B">
        <w:rPr>
          <w:rFonts w:ascii="Arial" w:eastAsia="Times New Roman" w:hAnsi="Arial" w:cs="Arial"/>
          <w:b/>
          <w:lang w:eastAsia="ru-RU"/>
        </w:rPr>
        <w:t>с</w:t>
      </w:r>
      <w:r w:rsidR="00691A3B" w:rsidRPr="00691A3B">
        <w:rPr>
          <w:rFonts w:ascii="Arial" w:eastAsia="Times New Roman" w:hAnsi="Arial" w:cs="Arial"/>
          <w:b/>
          <w:lang w:eastAsia="ru-RU"/>
        </w:rPr>
        <w:t>оревнований </w:t>
      </w:r>
    </w:p>
    <w:p w:rsidR="00691A3B" w:rsidRPr="00691A3B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роботов проводятся по</w:t>
      </w:r>
      <w:r w:rsidR="00691A3B" w:rsidRPr="000C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049B" w:rsidRPr="000C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691A3B" w:rsidRPr="000C7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1A3B" w:rsidRPr="00691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гламентам и разделены на возрастные категории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(см. Приложение №1)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1A3B" w:rsidRPr="00691A3B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регламент имеет свою собственную схему проведения, описанную в правилах соответствующего состязания. </w:t>
      </w:r>
    </w:p>
    <w:p w:rsidR="00691A3B" w:rsidRPr="00691A3B" w:rsidRDefault="00395873" w:rsidP="00691A3B">
      <w:pPr>
        <w:spacing w:before="240" w:line="364" w:lineRule="exact"/>
        <w:ind w:firstLine="0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5</w:t>
      </w:r>
      <w:r w:rsidR="00691A3B" w:rsidRPr="00691A3B">
        <w:rPr>
          <w:rFonts w:ascii="Arial" w:eastAsia="Times New Roman" w:hAnsi="Arial" w:cs="Arial"/>
          <w:b/>
          <w:lang w:eastAsia="ru-RU"/>
        </w:rPr>
        <w:t xml:space="preserve">. Проведение </w:t>
      </w:r>
      <w:r>
        <w:rPr>
          <w:rFonts w:ascii="Arial" w:eastAsia="Times New Roman" w:hAnsi="Arial" w:cs="Arial"/>
          <w:b/>
          <w:lang w:eastAsia="ru-RU"/>
        </w:rPr>
        <w:t>соревнований</w:t>
      </w:r>
    </w:p>
    <w:p w:rsidR="00691A3B" w:rsidRPr="00691A3B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</w:t>
      </w:r>
      <w:r w:rsidR="0039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</w:t>
      </w:r>
      <w:r w:rsidR="0039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из времени отладки и зачетных попыток. </w:t>
      </w:r>
    </w:p>
    <w:p w:rsidR="00691A3B" w:rsidRDefault="00A816A2" w:rsidP="00691A3B">
      <w:pPr>
        <w:spacing w:line="36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зачетных попыток, а также время подготовки перед попытками определяется в соответствии с правилами конкретной категории.</w:t>
      </w:r>
    </w:p>
    <w:p w:rsidR="00433F42" w:rsidRPr="00433F42" w:rsidRDefault="00A816A2" w:rsidP="00395873">
      <w:pPr>
        <w:spacing w:line="36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33F42" w:rsidRPr="0043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Допустимая погрешность при производстве соревновательного реквизита, в том числе полигонов и т.п., составляет +/- 10%. </w:t>
      </w:r>
    </w:p>
    <w:p w:rsidR="00691A3B" w:rsidRPr="00691A3B" w:rsidRDefault="00A816A2" w:rsidP="00433F42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апелляция подается в Оргкомитет до окончания данного вида соревнования. В отсутствии представителей Оргкомитета, апелляция подается судье соревнований.</w:t>
      </w:r>
    </w:p>
    <w:p w:rsidR="00691A3B" w:rsidRPr="00691A3B" w:rsidRDefault="00395873" w:rsidP="00691A3B">
      <w:pPr>
        <w:spacing w:before="120" w:line="364" w:lineRule="exact"/>
        <w:ind w:firstLine="0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6</w:t>
      </w:r>
      <w:r w:rsidR="00691A3B">
        <w:rPr>
          <w:rFonts w:ascii="Arial" w:eastAsia="Times New Roman" w:hAnsi="Arial" w:cs="Arial"/>
          <w:b/>
          <w:lang w:eastAsia="ru-RU"/>
        </w:rPr>
        <w:t xml:space="preserve">. </w:t>
      </w:r>
      <w:r w:rsidR="00691A3B" w:rsidRPr="00691A3B">
        <w:rPr>
          <w:rFonts w:ascii="Arial" w:eastAsia="Times New Roman" w:hAnsi="Arial" w:cs="Arial"/>
          <w:b/>
          <w:lang w:eastAsia="ru-RU"/>
        </w:rPr>
        <w:t>Требования к материалам, оборудованию</w:t>
      </w:r>
      <w:r w:rsidR="00691A3B">
        <w:rPr>
          <w:rFonts w:ascii="Arial" w:eastAsia="Times New Roman" w:hAnsi="Arial" w:cs="Arial"/>
          <w:b/>
          <w:lang w:eastAsia="ru-RU"/>
        </w:rPr>
        <w:br/>
      </w:r>
      <w:r w:rsidR="00691A3B" w:rsidRPr="00691A3B">
        <w:rPr>
          <w:rFonts w:ascii="Arial" w:eastAsia="Times New Roman" w:hAnsi="Arial" w:cs="Arial"/>
          <w:b/>
          <w:lang w:eastAsia="ru-RU"/>
        </w:rPr>
        <w:t>и программному обеспечению</w:t>
      </w:r>
    </w:p>
    <w:p w:rsidR="00691A3B" w:rsidRPr="00691A3B" w:rsidRDefault="00A816A2" w:rsidP="00691A3B">
      <w:pPr>
        <w:spacing w:line="3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использует на со</w:t>
      </w:r>
      <w:r w:rsidR="0039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ревнованиях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и оборудование (роботов, комплектующие</w:t>
      </w:r>
      <w:r w:rsidR="0039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портативные компьютеры и т.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п.), привезенные с собой. Организаторы не предоставляют указанного оборудования (если иное не предусмотрено регламентом категории состязаний).</w:t>
      </w:r>
    </w:p>
    <w:p w:rsidR="00691A3B" w:rsidRPr="00691A3B" w:rsidRDefault="00A816A2" w:rsidP="00691A3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691A3B" w:rsidRPr="00691A3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непредвиденной поломки или неисправности оборудования команды, организаторы не несут ответственность за их ремонт или замену. Командам рекомендуется предусмотреть набор запасных деталей.</w:t>
      </w:r>
    </w:p>
    <w:p w:rsidR="00691A3B" w:rsidRPr="00691A3B" w:rsidRDefault="00A816A2" w:rsidP="00691A3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1A3B" w:rsidRPr="00691A3B">
        <w:rPr>
          <w:rFonts w:ascii="Times New Roman" w:eastAsia="Times New Roman" w:hAnsi="Times New Roman" w:cs="Times New Roman"/>
          <w:sz w:val="24"/>
          <w:szCs w:val="24"/>
          <w:lang w:eastAsia="ru-RU"/>
        </w:rPr>
        <w:t>.3. Все ограничения</w:t>
      </w:r>
      <w:r w:rsidR="00691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1A3B" w:rsidRPr="0069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накладываемые на роботов, такие как максимальные размеры, вес робота и т.п., описаны в каждом конкретном регламенте.</w:t>
      </w:r>
    </w:p>
    <w:p w:rsidR="00691A3B" w:rsidRPr="00691A3B" w:rsidRDefault="00A816A2" w:rsidP="00691A3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1A3B" w:rsidRPr="00691A3B">
        <w:rPr>
          <w:rFonts w:ascii="Times New Roman" w:eastAsia="Times New Roman" w:hAnsi="Times New Roman" w:cs="Times New Roman"/>
          <w:sz w:val="24"/>
          <w:szCs w:val="24"/>
          <w:lang w:eastAsia="ru-RU"/>
        </w:rPr>
        <w:t>.4. Запрещено использование беспроводных соединений робота с компьютером или какое-либо иное воздействие на робота во время проведения соревнований, если иное не предусмотрено регламентом категории состязаний.</w:t>
      </w:r>
    </w:p>
    <w:p w:rsidR="00691A3B" w:rsidRPr="00691A3B" w:rsidRDefault="00A816A2" w:rsidP="00691A3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1A3B" w:rsidRPr="00691A3B">
        <w:rPr>
          <w:rFonts w:ascii="Times New Roman" w:eastAsia="Times New Roman" w:hAnsi="Times New Roman" w:cs="Times New Roman"/>
          <w:sz w:val="24"/>
          <w:szCs w:val="24"/>
          <w:lang w:eastAsia="ru-RU"/>
        </w:rPr>
        <w:t>.5. Роботу, по мнению судей как-либо повреждающему покрытие поля</w:t>
      </w:r>
      <w:r w:rsidR="00691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1A3B" w:rsidRPr="0069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вынесено замечание. В случае если робот повредит поле, команда будет дисквалифицирована на всё время состязаний.</w:t>
      </w:r>
    </w:p>
    <w:p w:rsidR="00691A3B" w:rsidRPr="00691A3B" w:rsidRDefault="00A816A2" w:rsidP="00691A3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1A3B" w:rsidRPr="00691A3B">
        <w:rPr>
          <w:rFonts w:ascii="Times New Roman" w:eastAsia="Times New Roman" w:hAnsi="Times New Roman" w:cs="Times New Roman"/>
          <w:sz w:val="24"/>
          <w:szCs w:val="24"/>
          <w:lang w:eastAsia="ru-RU"/>
        </w:rPr>
        <w:t>.6. Запрещено влиять на ход выполнения задания любым способом. Например</w:t>
      </w:r>
      <w:r w:rsidR="00691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1A3B" w:rsidRPr="0069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вспышки, магнитные излучатели, ультразвуковые помехи.</w:t>
      </w:r>
    </w:p>
    <w:p w:rsidR="00691A3B" w:rsidRPr="00691A3B" w:rsidRDefault="00A816A2" w:rsidP="00691A3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1A3B" w:rsidRPr="00691A3B">
        <w:rPr>
          <w:rFonts w:ascii="Times New Roman" w:eastAsia="Times New Roman" w:hAnsi="Times New Roman" w:cs="Times New Roman"/>
          <w:sz w:val="24"/>
          <w:szCs w:val="24"/>
          <w:lang w:eastAsia="ru-RU"/>
        </w:rPr>
        <w:t>.7. Возможность и ограничения на использование программного обеспечени</w:t>
      </w:r>
      <w:r w:rsidR="00691A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91A3B" w:rsidRPr="00691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описаны в каждом конкретном регламенте. </w:t>
      </w:r>
    </w:p>
    <w:p w:rsidR="00691A3B" w:rsidRPr="00691A3B" w:rsidRDefault="00A816A2" w:rsidP="00691A3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1A3B" w:rsidRPr="00691A3B">
        <w:rPr>
          <w:rFonts w:ascii="Times New Roman" w:eastAsia="Times New Roman" w:hAnsi="Times New Roman" w:cs="Times New Roman"/>
          <w:sz w:val="24"/>
          <w:szCs w:val="24"/>
          <w:lang w:eastAsia="ru-RU"/>
        </w:rPr>
        <w:t>.8. Иные требования к роботам могут быть описаны в правилах соответствующего состязания.</w:t>
      </w:r>
    </w:p>
    <w:p w:rsidR="00691A3B" w:rsidRPr="00691A3B" w:rsidRDefault="00395873" w:rsidP="00691A3B">
      <w:pPr>
        <w:spacing w:before="120" w:line="360" w:lineRule="exact"/>
        <w:ind w:firstLine="0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7</w:t>
      </w:r>
      <w:r w:rsidR="00691A3B">
        <w:rPr>
          <w:rFonts w:ascii="Arial" w:eastAsia="Times New Roman" w:hAnsi="Arial" w:cs="Arial"/>
          <w:b/>
          <w:lang w:eastAsia="ru-RU"/>
        </w:rPr>
        <w:t>. </w:t>
      </w:r>
      <w:r w:rsidR="00691A3B" w:rsidRPr="00691A3B">
        <w:rPr>
          <w:rFonts w:ascii="Arial" w:eastAsia="Times New Roman" w:hAnsi="Arial" w:cs="Arial"/>
          <w:b/>
          <w:lang w:eastAsia="ru-RU"/>
        </w:rPr>
        <w:t>Во время состязаний запрещено</w:t>
      </w:r>
    </w:p>
    <w:p w:rsidR="00691A3B" w:rsidRPr="00691A3B" w:rsidRDefault="00A816A2" w:rsidP="00691A3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Наносить ущерб площадке, полям, материалам и оборудованию, используемых для состязаний, а также роботам других команд.</w:t>
      </w:r>
    </w:p>
    <w:p w:rsidR="00691A3B" w:rsidRPr="00691A3B" w:rsidRDefault="00A816A2" w:rsidP="00691A3B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любые меры, которые судья может посчитать препятствием к проведению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ревнований</w:t>
      </w:r>
      <w:r w:rsidR="00691A3B" w:rsidRP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нарушением регламента.</w:t>
      </w:r>
    </w:p>
    <w:p w:rsidR="00691A3B" w:rsidRPr="00691A3B" w:rsidRDefault="00A816A2" w:rsidP="00691A3B">
      <w:pPr>
        <w:spacing w:line="360" w:lineRule="exac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bookmarkStart w:id="0" w:name="_GoBack"/>
      <w:bookmarkEnd w:id="0"/>
      <w:r w:rsidR="0069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</w:t>
      </w:r>
      <w:r w:rsidR="00691A3B" w:rsidRPr="00691A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Участники, нарушившие какой-либо из этих пунктов, могут быть дисквалифицированы.</w:t>
      </w:r>
    </w:p>
    <w:p w:rsidR="00691A3B" w:rsidRDefault="00691A3B" w:rsidP="00A816A2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691A3B" w:rsidSect="00B1584B">
      <w:footerReference w:type="default" r:id="rId9"/>
      <w:footnotePr>
        <w:numFmt w:val="chicago"/>
        <w:numRestart w:val="eachPage"/>
      </w:footnotePr>
      <w:pgSz w:w="11909" w:h="16834"/>
      <w:pgMar w:top="851" w:right="851" w:bottom="1134" w:left="1134" w:header="0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3FD" w:rsidRDefault="008913FD" w:rsidP="00696D81">
      <w:pPr>
        <w:spacing w:line="240" w:lineRule="auto"/>
      </w:pPr>
      <w:r>
        <w:separator/>
      </w:r>
    </w:p>
  </w:endnote>
  <w:endnote w:type="continuationSeparator" w:id="0">
    <w:p w:rsidR="008913FD" w:rsidRDefault="008913FD" w:rsidP="00696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100877"/>
      <w:docPartObj>
        <w:docPartGallery w:val="Page Numbers (Bottom of Page)"/>
        <w:docPartUnique/>
      </w:docPartObj>
    </w:sdtPr>
    <w:sdtEndPr/>
    <w:sdtContent>
      <w:p w:rsidR="00C55831" w:rsidRPr="003C3140" w:rsidRDefault="003A46BE" w:rsidP="00344A48">
        <w:pPr>
          <w:pStyle w:val="a6"/>
          <w:tabs>
            <w:tab w:val="clear" w:pos="4677"/>
            <w:tab w:val="clear" w:pos="9355"/>
          </w:tabs>
          <w:spacing w:before="120"/>
          <w:ind w:firstLine="0"/>
          <w:jc w:val="center"/>
          <w:rPr>
            <w:rFonts w:ascii="Arial" w:hAnsi="Arial" w:cs="Arial"/>
          </w:rPr>
        </w:pPr>
        <w:r w:rsidRPr="003C3140">
          <w:rPr>
            <w:rFonts w:ascii="Arial" w:hAnsi="Arial" w:cs="Arial"/>
          </w:rPr>
          <w:fldChar w:fldCharType="begin"/>
        </w:r>
        <w:r w:rsidR="00C55831" w:rsidRPr="003C3140">
          <w:rPr>
            <w:rFonts w:ascii="Arial" w:hAnsi="Arial" w:cs="Arial"/>
          </w:rPr>
          <w:instrText xml:space="preserve"> PAGE   \* MERGEFORMAT </w:instrText>
        </w:r>
        <w:r w:rsidRPr="003C3140">
          <w:rPr>
            <w:rFonts w:ascii="Arial" w:hAnsi="Arial" w:cs="Arial"/>
          </w:rPr>
          <w:fldChar w:fldCharType="separate"/>
        </w:r>
        <w:r w:rsidR="00F52219">
          <w:rPr>
            <w:rFonts w:ascii="Arial" w:hAnsi="Arial" w:cs="Arial"/>
            <w:noProof/>
          </w:rPr>
          <w:t>1</w:t>
        </w:r>
        <w:r w:rsidRPr="003C3140">
          <w:rPr>
            <w:rFonts w:ascii="Arial" w:hAnsi="Arial" w:cs="Arial"/>
          </w:rPr>
          <w:fldChar w:fldCharType="end"/>
        </w:r>
      </w:p>
    </w:sdtContent>
  </w:sdt>
  <w:p w:rsidR="00C55831" w:rsidRDefault="00C558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3FD" w:rsidRDefault="008913FD" w:rsidP="00696D81">
      <w:pPr>
        <w:spacing w:line="240" w:lineRule="auto"/>
      </w:pPr>
      <w:r>
        <w:separator/>
      </w:r>
    </w:p>
  </w:footnote>
  <w:footnote w:type="continuationSeparator" w:id="0">
    <w:p w:rsidR="008913FD" w:rsidRDefault="008913FD" w:rsidP="00696D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903CB"/>
    <w:multiLevelType w:val="multilevel"/>
    <w:tmpl w:val="5FC43C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002668"/>
    <w:multiLevelType w:val="multilevel"/>
    <w:tmpl w:val="46BAA3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shd w:val="clear" w:color="auto" w:fil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52A30019"/>
    <w:multiLevelType w:val="multilevel"/>
    <w:tmpl w:val="CA3C0A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51265EA"/>
    <w:multiLevelType w:val="multilevel"/>
    <w:tmpl w:val="24F65C38"/>
    <w:lvl w:ilvl="0">
      <w:start w:val="1"/>
      <w:numFmt w:val="decimal"/>
      <w:lvlText w:val="%1."/>
      <w:lvlJc w:val="right"/>
      <w:pPr>
        <w:ind w:left="-141" w:firstLine="0"/>
      </w:pPr>
    </w:lvl>
    <w:lvl w:ilvl="1">
      <w:start w:val="1"/>
      <w:numFmt w:val="decimal"/>
      <w:lvlText w:val="%1.%2."/>
      <w:lvlJc w:val="right"/>
      <w:pPr>
        <w:ind w:left="850" w:hanging="359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defaultTabStop w:val="708"/>
  <w:autoHyphenation/>
  <w:consecutiveHyphenLimit w:val="2"/>
  <w:hyphenationZone w:val="142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30E"/>
    <w:rsid w:val="000029C0"/>
    <w:rsid w:val="000271FA"/>
    <w:rsid w:val="00032025"/>
    <w:rsid w:val="00036D8D"/>
    <w:rsid w:val="000450CF"/>
    <w:rsid w:val="0004764C"/>
    <w:rsid w:val="000547E9"/>
    <w:rsid w:val="00071644"/>
    <w:rsid w:val="00092A37"/>
    <w:rsid w:val="00097BC3"/>
    <w:rsid w:val="000C71BB"/>
    <w:rsid w:val="000D3D04"/>
    <w:rsid w:val="000F7E2B"/>
    <w:rsid w:val="00100F7D"/>
    <w:rsid w:val="0011401C"/>
    <w:rsid w:val="00117F88"/>
    <w:rsid w:val="001B13A8"/>
    <w:rsid w:val="001C0192"/>
    <w:rsid w:val="001E2DA3"/>
    <w:rsid w:val="0021216C"/>
    <w:rsid w:val="00214F08"/>
    <w:rsid w:val="00235D0C"/>
    <w:rsid w:val="002B6B7A"/>
    <w:rsid w:val="002C3ECD"/>
    <w:rsid w:val="002F1C9B"/>
    <w:rsid w:val="00307408"/>
    <w:rsid w:val="003265C7"/>
    <w:rsid w:val="00344225"/>
    <w:rsid w:val="00344A48"/>
    <w:rsid w:val="00353845"/>
    <w:rsid w:val="0035780A"/>
    <w:rsid w:val="00385FCF"/>
    <w:rsid w:val="00395873"/>
    <w:rsid w:val="003A46BE"/>
    <w:rsid w:val="003B1863"/>
    <w:rsid w:val="003C3140"/>
    <w:rsid w:val="00406DEC"/>
    <w:rsid w:val="00410AF5"/>
    <w:rsid w:val="00433F42"/>
    <w:rsid w:val="0045094D"/>
    <w:rsid w:val="00450EDB"/>
    <w:rsid w:val="00472EB6"/>
    <w:rsid w:val="00492A79"/>
    <w:rsid w:val="004A767A"/>
    <w:rsid w:val="004B1471"/>
    <w:rsid w:val="0050284D"/>
    <w:rsid w:val="005157F1"/>
    <w:rsid w:val="00527E8B"/>
    <w:rsid w:val="00563A8B"/>
    <w:rsid w:val="00622754"/>
    <w:rsid w:val="00631AB7"/>
    <w:rsid w:val="006352ED"/>
    <w:rsid w:val="0064371D"/>
    <w:rsid w:val="006505DC"/>
    <w:rsid w:val="0065630E"/>
    <w:rsid w:val="00691A3B"/>
    <w:rsid w:val="00696D81"/>
    <w:rsid w:val="006A1AE9"/>
    <w:rsid w:val="006B70F1"/>
    <w:rsid w:val="006E533E"/>
    <w:rsid w:val="007323B4"/>
    <w:rsid w:val="00782297"/>
    <w:rsid w:val="00785E61"/>
    <w:rsid w:val="007B74FC"/>
    <w:rsid w:val="007E1ED8"/>
    <w:rsid w:val="007E68A4"/>
    <w:rsid w:val="007F07E2"/>
    <w:rsid w:val="007F180C"/>
    <w:rsid w:val="007F61EF"/>
    <w:rsid w:val="00813009"/>
    <w:rsid w:val="00826447"/>
    <w:rsid w:val="008369F3"/>
    <w:rsid w:val="00872517"/>
    <w:rsid w:val="008913FD"/>
    <w:rsid w:val="008C2759"/>
    <w:rsid w:val="009368AC"/>
    <w:rsid w:val="00952EA4"/>
    <w:rsid w:val="009646DC"/>
    <w:rsid w:val="00977E00"/>
    <w:rsid w:val="009804C3"/>
    <w:rsid w:val="009C3174"/>
    <w:rsid w:val="00A33C80"/>
    <w:rsid w:val="00A3443C"/>
    <w:rsid w:val="00A51073"/>
    <w:rsid w:val="00A61209"/>
    <w:rsid w:val="00A80225"/>
    <w:rsid w:val="00A816A2"/>
    <w:rsid w:val="00A93E17"/>
    <w:rsid w:val="00AC5C36"/>
    <w:rsid w:val="00AD450D"/>
    <w:rsid w:val="00AE1F22"/>
    <w:rsid w:val="00B1584B"/>
    <w:rsid w:val="00B42D62"/>
    <w:rsid w:val="00B53BA1"/>
    <w:rsid w:val="00B55E61"/>
    <w:rsid w:val="00B634BA"/>
    <w:rsid w:val="00B84623"/>
    <w:rsid w:val="00BB5406"/>
    <w:rsid w:val="00C05ABF"/>
    <w:rsid w:val="00C07488"/>
    <w:rsid w:val="00C2454D"/>
    <w:rsid w:val="00C343F6"/>
    <w:rsid w:val="00C427A6"/>
    <w:rsid w:val="00C55831"/>
    <w:rsid w:val="00C866D6"/>
    <w:rsid w:val="00CB4E49"/>
    <w:rsid w:val="00D16DB4"/>
    <w:rsid w:val="00D3231B"/>
    <w:rsid w:val="00D421FD"/>
    <w:rsid w:val="00D62572"/>
    <w:rsid w:val="00D809FE"/>
    <w:rsid w:val="00D841B0"/>
    <w:rsid w:val="00DB0887"/>
    <w:rsid w:val="00DC51DA"/>
    <w:rsid w:val="00DD6EDB"/>
    <w:rsid w:val="00DE492C"/>
    <w:rsid w:val="00DE53F7"/>
    <w:rsid w:val="00E0557E"/>
    <w:rsid w:val="00E061F4"/>
    <w:rsid w:val="00E07FD7"/>
    <w:rsid w:val="00E16608"/>
    <w:rsid w:val="00E21CFC"/>
    <w:rsid w:val="00E22DE6"/>
    <w:rsid w:val="00E44046"/>
    <w:rsid w:val="00E75821"/>
    <w:rsid w:val="00EB1698"/>
    <w:rsid w:val="00EC20CA"/>
    <w:rsid w:val="00EC3B9D"/>
    <w:rsid w:val="00ED0041"/>
    <w:rsid w:val="00EE30EC"/>
    <w:rsid w:val="00F52219"/>
    <w:rsid w:val="00F66AA8"/>
    <w:rsid w:val="00F7049B"/>
    <w:rsid w:val="00F70FF4"/>
    <w:rsid w:val="00F76751"/>
    <w:rsid w:val="00FB327A"/>
    <w:rsid w:val="00FC682A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3B4CF"/>
  <w15:docId w15:val="{575FCB4C-CFD5-0040-B361-E2542DE8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7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D81"/>
  </w:style>
  <w:style w:type="paragraph" w:styleId="a6">
    <w:name w:val="footer"/>
    <w:basedOn w:val="a"/>
    <w:link w:val="a7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D81"/>
  </w:style>
  <w:style w:type="paragraph" w:customStyle="1" w:styleId="BasicParagraph">
    <w:name w:val="[Basic Paragraph]"/>
    <w:basedOn w:val="a"/>
    <w:uiPriority w:val="99"/>
    <w:rsid w:val="007F61EF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872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51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029C0"/>
    <w:pPr>
      <w:spacing w:line="276" w:lineRule="auto"/>
      <w:ind w:firstLine="0"/>
      <w:jc w:val="left"/>
    </w:pPr>
    <w:rPr>
      <w:rFonts w:ascii="Arial" w:eastAsia="Arial" w:hAnsi="Arial" w:cs="Arial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368AC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368A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368AC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691A3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91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CE14-21F1-4B86-9775-B4FF9916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vestmen</dc:creator>
  <cp:lastModifiedBy>VR</cp:lastModifiedBy>
  <cp:revision>31</cp:revision>
  <dcterms:created xsi:type="dcterms:W3CDTF">2023-02-14T18:33:00Z</dcterms:created>
  <dcterms:modified xsi:type="dcterms:W3CDTF">2024-01-04T17:44:00Z</dcterms:modified>
</cp:coreProperties>
</file>